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166E9" w14:textId="77777777" w:rsidR="00442C8C" w:rsidRDefault="00442C8C">
      <w:pPr>
        <w:pStyle w:val="Heading1"/>
        <w:rPr>
          <w:sz w:val="32"/>
        </w:rPr>
      </w:pPr>
    </w:p>
    <w:p w14:paraId="5CC5C239" w14:textId="77777777" w:rsidR="008578E7" w:rsidRDefault="008578E7" w:rsidP="00442C8C">
      <w:pPr>
        <w:pStyle w:val="Heading1"/>
        <w:jc w:val="center"/>
        <w:rPr>
          <w:sz w:val="32"/>
        </w:rPr>
      </w:pPr>
      <w:r>
        <w:rPr>
          <w:sz w:val="32"/>
        </w:rPr>
        <w:t>St. Margaret’s Day School</w:t>
      </w:r>
    </w:p>
    <w:p w14:paraId="29B8ECC9" w14:textId="00321540" w:rsidR="008578E7" w:rsidRDefault="00764DCF" w:rsidP="00442C8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20</w:t>
      </w:r>
      <w:r w:rsidR="005A04CA">
        <w:rPr>
          <w:b/>
          <w:bCs/>
          <w:sz w:val="32"/>
        </w:rPr>
        <w:t>20</w:t>
      </w:r>
      <w:r>
        <w:rPr>
          <w:b/>
          <w:bCs/>
          <w:sz w:val="32"/>
        </w:rPr>
        <w:t>-20</w:t>
      </w:r>
      <w:r w:rsidR="000C4813">
        <w:rPr>
          <w:b/>
          <w:bCs/>
          <w:sz w:val="32"/>
        </w:rPr>
        <w:t>2</w:t>
      </w:r>
      <w:r w:rsidR="005A04CA">
        <w:rPr>
          <w:b/>
          <w:bCs/>
          <w:sz w:val="32"/>
        </w:rPr>
        <w:t>1</w:t>
      </w:r>
      <w:r w:rsidR="00E519D3">
        <w:rPr>
          <w:b/>
          <w:bCs/>
          <w:sz w:val="32"/>
        </w:rPr>
        <w:t xml:space="preserve"> Fees</w:t>
      </w:r>
    </w:p>
    <w:p w14:paraId="366099F6" w14:textId="77777777" w:rsidR="00442C8C" w:rsidRPr="00442C8C" w:rsidRDefault="00442C8C" w:rsidP="00442C8C">
      <w:pPr>
        <w:jc w:val="center"/>
        <w:rPr>
          <w:b/>
          <w:bCs/>
          <w:sz w:val="22"/>
          <w:szCs w:val="22"/>
        </w:rPr>
      </w:pPr>
      <w:r w:rsidRPr="00442C8C">
        <w:rPr>
          <w:b/>
          <w:bCs/>
          <w:sz w:val="22"/>
          <w:szCs w:val="22"/>
        </w:rPr>
        <w:t>1605 Pleasant Plains Rd</w:t>
      </w:r>
    </w:p>
    <w:p w14:paraId="32FF3C06" w14:textId="77777777" w:rsidR="00442C8C" w:rsidRPr="00442C8C" w:rsidRDefault="00442C8C" w:rsidP="00442C8C">
      <w:pPr>
        <w:jc w:val="center"/>
        <w:rPr>
          <w:b/>
          <w:bCs/>
          <w:sz w:val="22"/>
          <w:szCs w:val="22"/>
        </w:rPr>
      </w:pPr>
      <w:r w:rsidRPr="00442C8C">
        <w:rPr>
          <w:b/>
          <w:bCs/>
          <w:sz w:val="22"/>
          <w:szCs w:val="22"/>
        </w:rPr>
        <w:t>Annapolis, MD 21409</w:t>
      </w:r>
    </w:p>
    <w:p w14:paraId="04AE7ADD" w14:textId="77777777" w:rsidR="00442C8C" w:rsidRPr="00442C8C" w:rsidRDefault="00442C8C" w:rsidP="00442C8C">
      <w:pPr>
        <w:jc w:val="center"/>
        <w:rPr>
          <w:b/>
          <w:bCs/>
          <w:sz w:val="22"/>
          <w:szCs w:val="22"/>
        </w:rPr>
      </w:pPr>
      <w:r w:rsidRPr="00442C8C">
        <w:rPr>
          <w:b/>
          <w:bCs/>
          <w:sz w:val="22"/>
          <w:szCs w:val="22"/>
        </w:rPr>
        <w:t>410-757-2333</w:t>
      </w:r>
    </w:p>
    <w:p w14:paraId="34AC2B1B" w14:textId="77777777" w:rsidR="00442C8C" w:rsidRPr="00442C8C" w:rsidRDefault="00992CE3" w:rsidP="00442C8C">
      <w:pPr>
        <w:jc w:val="center"/>
        <w:rPr>
          <w:b/>
          <w:bCs/>
          <w:sz w:val="22"/>
          <w:szCs w:val="22"/>
        </w:rPr>
      </w:pPr>
      <w:hyperlink r:id="rId4" w:history="1">
        <w:r w:rsidR="00FD45BC" w:rsidRPr="00532062">
          <w:rPr>
            <w:rStyle w:val="Hyperlink"/>
            <w:b/>
            <w:bCs/>
            <w:sz w:val="22"/>
            <w:szCs w:val="22"/>
          </w:rPr>
          <w:t>www.stmargaretsdayschool.org</w:t>
        </w:r>
      </w:hyperlink>
      <w:r w:rsidR="00FD45BC">
        <w:rPr>
          <w:b/>
          <w:bCs/>
          <w:sz w:val="22"/>
          <w:szCs w:val="22"/>
        </w:rPr>
        <w:t xml:space="preserve"> </w:t>
      </w:r>
    </w:p>
    <w:p w14:paraId="4BFE74D6" w14:textId="77777777" w:rsidR="00442C8C" w:rsidRPr="00442C8C" w:rsidRDefault="00442C8C" w:rsidP="00442C8C">
      <w:pPr>
        <w:jc w:val="center"/>
        <w:rPr>
          <w:b/>
          <w:bCs/>
          <w:sz w:val="22"/>
          <w:szCs w:val="22"/>
        </w:rPr>
      </w:pPr>
    </w:p>
    <w:p w14:paraId="7BD52143" w14:textId="77777777" w:rsidR="008578E7" w:rsidRDefault="008578E7" w:rsidP="00442C8C">
      <w:pPr>
        <w:jc w:val="center"/>
      </w:pPr>
    </w:p>
    <w:p w14:paraId="3A69FA48" w14:textId="77777777" w:rsidR="008578E7" w:rsidRDefault="008578E7">
      <w:pPr>
        <w:pStyle w:val="Heading2"/>
      </w:pPr>
      <w:r>
        <w:t>Registration</w:t>
      </w:r>
    </w:p>
    <w:p w14:paraId="0EB36836" w14:textId="77777777" w:rsidR="008578E7" w:rsidRDefault="008578E7">
      <w:pPr>
        <w:pStyle w:val="Heading3"/>
        <w:rPr>
          <w:sz w:val="22"/>
        </w:rPr>
      </w:pPr>
      <w:r>
        <w:rPr>
          <w:sz w:val="22"/>
        </w:rPr>
        <w:t>Due with Application / Non-refundable</w:t>
      </w:r>
    </w:p>
    <w:p w14:paraId="13B1A11C" w14:textId="77777777" w:rsidR="008578E7" w:rsidRDefault="008578E7">
      <w:pPr>
        <w:rPr>
          <w:sz w:val="12"/>
        </w:rPr>
      </w:pPr>
    </w:p>
    <w:p w14:paraId="207E5935" w14:textId="77777777" w:rsidR="008578E7" w:rsidRDefault="00C31C69">
      <w:r>
        <w:t>New Student</w:t>
      </w:r>
      <w:r>
        <w:tab/>
      </w:r>
      <w:r>
        <w:tab/>
      </w:r>
      <w:r>
        <w:tab/>
        <w:t>$175</w:t>
      </w:r>
      <w:r w:rsidR="008578E7">
        <w:t>.00</w:t>
      </w:r>
    </w:p>
    <w:p w14:paraId="2A311C46" w14:textId="77777777" w:rsidR="008578E7" w:rsidRDefault="00A760FA">
      <w:r>
        <w:t xml:space="preserve">Returning </w:t>
      </w:r>
      <w:r w:rsidR="00C31C69">
        <w:t>Student</w:t>
      </w:r>
      <w:r w:rsidR="00C31C69">
        <w:tab/>
      </w:r>
      <w:r w:rsidR="00C31C69">
        <w:tab/>
        <w:t>$125</w:t>
      </w:r>
      <w:r w:rsidR="008578E7">
        <w:t>.00</w:t>
      </w:r>
    </w:p>
    <w:p w14:paraId="391670FD" w14:textId="77777777" w:rsidR="008578E7" w:rsidRDefault="008578E7">
      <w:r>
        <w:t>2</w:t>
      </w:r>
      <w:r>
        <w:rPr>
          <w:vertAlign w:val="superscript"/>
        </w:rPr>
        <w:t>nd</w:t>
      </w:r>
      <w:r w:rsidR="00C31C69">
        <w:t xml:space="preserve"> Student in Family</w:t>
      </w:r>
      <w:r w:rsidR="00C31C69">
        <w:tab/>
      </w:r>
      <w:r w:rsidR="00C31C69">
        <w:tab/>
        <w:t>$100</w:t>
      </w:r>
      <w:r>
        <w:t>.00</w:t>
      </w:r>
    </w:p>
    <w:p w14:paraId="2CF95F4C" w14:textId="77777777" w:rsidR="008578E7" w:rsidRDefault="008578E7">
      <w:pPr>
        <w:rPr>
          <w:sz w:val="12"/>
        </w:rPr>
      </w:pPr>
    </w:p>
    <w:p w14:paraId="75C9A1BA" w14:textId="77777777" w:rsidR="008578E7" w:rsidRDefault="008578E7">
      <w:pPr>
        <w:pStyle w:val="Heading2"/>
      </w:pPr>
      <w:r>
        <w:t>Tuition</w:t>
      </w:r>
    </w:p>
    <w:p w14:paraId="534E4279" w14:textId="77777777" w:rsidR="008578E7" w:rsidRDefault="008578E7">
      <w:pPr>
        <w:rPr>
          <w:i/>
          <w:iCs/>
          <w:sz w:val="18"/>
          <w:szCs w:val="18"/>
        </w:rPr>
      </w:pPr>
      <w:r w:rsidRPr="00B5090C">
        <w:rPr>
          <w:i/>
          <w:iCs/>
          <w:sz w:val="18"/>
          <w:szCs w:val="18"/>
        </w:rPr>
        <w:t>All fees assoc</w:t>
      </w:r>
      <w:r w:rsidR="00442C8C" w:rsidRPr="00B5090C">
        <w:rPr>
          <w:i/>
          <w:iCs/>
          <w:sz w:val="18"/>
          <w:szCs w:val="18"/>
        </w:rPr>
        <w:t>iated with supplies, snacks</w:t>
      </w:r>
      <w:r w:rsidR="00B5090C">
        <w:rPr>
          <w:i/>
          <w:iCs/>
          <w:sz w:val="18"/>
          <w:szCs w:val="18"/>
        </w:rPr>
        <w:t xml:space="preserve">, </w:t>
      </w:r>
      <w:proofErr w:type="spellStart"/>
      <w:r w:rsidR="00B5090C">
        <w:rPr>
          <w:i/>
          <w:iCs/>
          <w:sz w:val="18"/>
          <w:szCs w:val="18"/>
        </w:rPr>
        <w:t>Jumpbunch</w:t>
      </w:r>
      <w:proofErr w:type="spellEnd"/>
      <w:r w:rsidR="00B5090C">
        <w:rPr>
          <w:i/>
          <w:iCs/>
          <w:sz w:val="18"/>
          <w:szCs w:val="18"/>
        </w:rPr>
        <w:t>, Music Together, Spanish and Chapel</w:t>
      </w:r>
      <w:r w:rsidRPr="00B5090C">
        <w:rPr>
          <w:i/>
          <w:iCs/>
          <w:sz w:val="18"/>
          <w:szCs w:val="18"/>
        </w:rPr>
        <w:t xml:space="preserve"> are included in Tuition.</w:t>
      </w:r>
      <w:r w:rsidR="003717BA" w:rsidRPr="00B5090C">
        <w:rPr>
          <w:i/>
          <w:iCs/>
          <w:sz w:val="18"/>
          <w:szCs w:val="18"/>
        </w:rPr>
        <w:t xml:space="preserve"> Monthly </w:t>
      </w:r>
      <w:r w:rsidR="00AD2FFA" w:rsidRPr="00B5090C">
        <w:rPr>
          <w:i/>
          <w:iCs/>
          <w:sz w:val="18"/>
          <w:szCs w:val="18"/>
        </w:rPr>
        <w:t>tuition costs are divided into 10</w:t>
      </w:r>
      <w:r w:rsidR="003717BA" w:rsidRPr="00B5090C">
        <w:rPr>
          <w:i/>
          <w:iCs/>
          <w:sz w:val="18"/>
          <w:szCs w:val="18"/>
        </w:rPr>
        <w:t xml:space="preserve"> payments</w:t>
      </w:r>
      <w:r w:rsidR="00AD2FFA" w:rsidRPr="00B5090C">
        <w:rPr>
          <w:i/>
          <w:iCs/>
          <w:sz w:val="18"/>
          <w:szCs w:val="18"/>
        </w:rPr>
        <w:t xml:space="preserve"> and begin in August</w:t>
      </w:r>
      <w:r w:rsidR="003717BA" w:rsidRPr="00B5090C">
        <w:rPr>
          <w:i/>
          <w:iCs/>
          <w:sz w:val="18"/>
          <w:szCs w:val="18"/>
        </w:rPr>
        <w:t>.</w:t>
      </w:r>
      <w:r w:rsidR="00B06BE7">
        <w:rPr>
          <w:i/>
          <w:iCs/>
          <w:sz w:val="18"/>
          <w:szCs w:val="18"/>
        </w:rPr>
        <w:t xml:space="preserve">  The first month of tuition is collected in March, then monthly payments begin in August and end in April. </w:t>
      </w:r>
      <w:r w:rsidR="00D12BB5">
        <w:rPr>
          <w:i/>
          <w:iCs/>
          <w:sz w:val="18"/>
          <w:szCs w:val="18"/>
        </w:rPr>
        <w:t>The March fee is non-refundable.</w:t>
      </w:r>
    </w:p>
    <w:p w14:paraId="7C58F6FE" w14:textId="77777777" w:rsidR="00B5090C" w:rsidRPr="00B5090C" w:rsidRDefault="00B5090C" w:rsidP="00B5090C">
      <w:pPr>
        <w:pStyle w:val="Heading2"/>
        <w:rPr>
          <w:b w:val="0"/>
          <w:i/>
          <w:u w:val="none"/>
        </w:rPr>
      </w:pPr>
      <w:r>
        <w:t xml:space="preserve">Sibling discount </w:t>
      </w:r>
      <w:r>
        <w:rPr>
          <w:b w:val="0"/>
          <w:i/>
          <w:u w:val="none"/>
        </w:rPr>
        <w:t xml:space="preserve">  </w:t>
      </w:r>
      <w:r w:rsidRPr="00B5090C">
        <w:rPr>
          <w:b w:val="0"/>
          <w:i/>
          <w:sz w:val="20"/>
          <w:szCs w:val="20"/>
          <w:u w:val="none"/>
        </w:rPr>
        <w:t xml:space="preserve"> 10% family discount will be applied to the tuition of the 2</w:t>
      </w:r>
      <w:r w:rsidRPr="00B5090C">
        <w:rPr>
          <w:b w:val="0"/>
          <w:i/>
          <w:sz w:val="20"/>
          <w:szCs w:val="20"/>
          <w:u w:val="none"/>
          <w:vertAlign w:val="superscript"/>
        </w:rPr>
        <w:t>nd</w:t>
      </w:r>
      <w:r w:rsidRPr="00B5090C">
        <w:rPr>
          <w:b w:val="0"/>
          <w:i/>
          <w:sz w:val="20"/>
          <w:szCs w:val="20"/>
          <w:u w:val="none"/>
        </w:rPr>
        <w:t xml:space="preserve"> child enrolled.</w:t>
      </w:r>
    </w:p>
    <w:p w14:paraId="7C0862B5" w14:textId="77777777" w:rsidR="008578E7" w:rsidRDefault="008578E7">
      <w:pPr>
        <w:rPr>
          <w:sz w:val="16"/>
        </w:rPr>
      </w:pPr>
    </w:p>
    <w:p w14:paraId="68BFC472" w14:textId="408879D4" w:rsidR="008578E7" w:rsidRDefault="008578E7">
      <w:r>
        <w:rPr>
          <w:u w:val="single"/>
        </w:rPr>
        <w:t>Class</w:t>
      </w:r>
      <w:r>
        <w:tab/>
      </w:r>
      <w:r>
        <w:tab/>
      </w:r>
      <w:r>
        <w:tab/>
      </w:r>
      <w:r>
        <w:rPr>
          <w:u w:val="single"/>
        </w:rPr>
        <w:t>Monthly</w:t>
      </w:r>
      <w:r>
        <w:tab/>
      </w:r>
      <w:r>
        <w:rPr>
          <w:u w:val="single"/>
        </w:rPr>
        <w:t>Yearly</w:t>
      </w:r>
      <w:r>
        <w:rPr>
          <w:u w:val="single"/>
        </w:rPr>
        <w:tab/>
      </w:r>
      <w:r>
        <w:tab/>
      </w:r>
      <w:r>
        <w:tab/>
      </w:r>
    </w:p>
    <w:p w14:paraId="1FE02BA6" w14:textId="77777777" w:rsidR="008578E7" w:rsidRDefault="008578E7">
      <w:pPr>
        <w:rPr>
          <w:sz w:val="12"/>
        </w:rPr>
      </w:pPr>
    </w:p>
    <w:p w14:paraId="75F737CC" w14:textId="1BF3B6B7" w:rsidR="008578E7" w:rsidRDefault="008478C9">
      <w:r>
        <w:rPr>
          <w:b/>
          <w:bCs/>
        </w:rPr>
        <w:t>2 day</w:t>
      </w:r>
      <w:r w:rsidR="00E519D3">
        <w:rPr>
          <w:b/>
          <w:bCs/>
        </w:rPr>
        <w:t>s a week</w:t>
      </w:r>
      <w:r w:rsidR="00E519D3">
        <w:rPr>
          <w:b/>
          <w:bCs/>
        </w:rPr>
        <w:tab/>
      </w:r>
      <w:r w:rsidR="00887B5A">
        <w:tab/>
        <w:t>$2</w:t>
      </w:r>
      <w:r w:rsidR="005A04CA">
        <w:t>3</w:t>
      </w:r>
      <w:r w:rsidR="00BD7C93">
        <w:t>0</w:t>
      </w:r>
      <w:r w:rsidR="00BD7C93">
        <w:tab/>
      </w:r>
      <w:r w:rsidR="00BD7C93">
        <w:tab/>
        <w:t>$2,</w:t>
      </w:r>
      <w:r w:rsidR="005A04CA">
        <w:t>3</w:t>
      </w:r>
      <w:r w:rsidR="00BD7C93">
        <w:t>00</w:t>
      </w:r>
      <w:r w:rsidR="008578E7">
        <w:tab/>
      </w:r>
      <w:r w:rsidR="008578E7">
        <w:tab/>
      </w:r>
    </w:p>
    <w:p w14:paraId="28248BAA" w14:textId="6676F02F" w:rsidR="008578E7" w:rsidRDefault="008578E7">
      <w:pPr>
        <w:pStyle w:val="Heading4"/>
        <w:rPr>
          <w:sz w:val="20"/>
        </w:rPr>
      </w:pPr>
      <w:r>
        <w:rPr>
          <w:sz w:val="20"/>
        </w:rPr>
        <w:t xml:space="preserve">Student must be 2 </w:t>
      </w:r>
      <w:r w:rsidR="003717BA">
        <w:rPr>
          <w:sz w:val="20"/>
        </w:rPr>
        <w:t>y</w:t>
      </w:r>
      <w:r w:rsidR="00887B5A">
        <w:rPr>
          <w:sz w:val="20"/>
        </w:rPr>
        <w:t xml:space="preserve">ears of age </w:t>
      </w:r>
      <w:r w:rsidR="00D12BB5">
        <w:rPr>
          <w:sz w:val="20"/>
        </w:rPr>
        <w:t>on or before</w:t>
      </w:r>
      <w:r w:rsidR="00887B5A">
        <w:rPr>
          <w:sz w:val="20"/>
        </w:rPr>
        <w:t xml:space="preserve"> September 1</w:t>
      </w:r>
      <w:r w:rsidR="000C4813">
        <w:rPr>
          <w:sz w:val="20"/>
        </w:rPr>
        <w:t>st</w:t>
      </w:r>
    </w:p>
    <w:p w14:paraId="1D0ECAA8" w14:textId="77777777" w:rsidR="008578E7" w:rsidRDefault="008578E7">
      <w:pPr>
        <w:rPr>
          <w:sz w:val="12"/>
        </w:rPr>
      </w:pPr>
    </w:p>
    <w:p w14:paraId="5B8156F6" w14:textId="03FCF5F4" w:rsidR="008578E7" w:rsidRDefault="008578E7">
      <w:r>
        <w:rPr>
          <w:b/>
          <w:bCs/>
        </w:rPr>
        <w:t>3</w:t>
      </w:r>
      <w:r w:rsidR="008478C9">
        <w:rPr>
          <w:b/>
          <w:bCs/>
        </w:rPr>
        <w:t xml:space="preserve"> day</w:t>
      </w:r>
      <w:r w:rsidR="00E519D3">
        <w:rPr>
          <w:b/>
          <w:bCs/>
        </w:rPr>
        <w:t>s a week</w:t>
      </w:r>
      <w:r w:rsidR="00887B5A">
        <w:t xml:space="preserve">            $3</w:t>
      </w:r>
      <w:r w:rsidR="005A04CA">
        <w:t>45</w:t>
      </w:r>
      <w:r w:rsidR="00BD7C93">
        <w:tab/>
      </w:r>
      <w:r w:rsidR="00BD7C93">
        <w:tab/>
        <w:t>$3,</w:t>
      </w:r>
      <w:r w:rsidR="005A04CA">
        <w:t>45</w:t>
      </w:r>
      <w:r w:rsidR="00BD7C93">
        <w:t>0</w:t>
      </w:r>
    </w:p>
    <w:p w14:paraId="0BF20399" w14:textId="3A9FE67A" w:rsidR="008578E7" w:rsidRDefault="008578E7">
      <w:pPr>
        <w:pStyle w:val="Heading4"/>
        <w:rPr>
          <w:sz w:val="20"/>
        </w:rPr>
      </w:pPr>
      <w:r>
        <w:rPr>
          <w:sz w:val="20"/>
        </w:rPr>
        <w:t>Student must be 3 y</w:t>
      </w:r>
      <w:r w:rsidR="00AC3108">
        <w:rPr>
          <w:sz w:val="20"/>
        </w:rPr>
        <w:t>ears of age</w:t>
      </w:r>
      <w:r w:rsidR="00D12BB5">
        <w:rPr>
          <w:sz w:val="20"/>
        </w:rPr>
        <w:t xml:space="preserve"> no later than</w:t>
      </w:r>
      <w:r w:rsidR="00AC3108">
        <w:rPr>
          <w:sz w:val="20"/>
        </w:rPr>
        <w:t xml:space="preserve"> December 31</w:t>
      </w:r>
      <w:r w:rsidR="000C4813">
        <w:rPr>
          <w:sz w:val="20"/>
        </w:rPr>
        <w:t>st</w:t>
      </w:r>
    </w:p>
    <w:p w14:paraId="5E80AB18" w14:textId="77777777" w:rsidR="008578E7" w:rsidRDefault="008578E7">
      <w:pPr>
        <w:rPr>
          <w:sz w:val="12"/>
        </w:rPr>
      </w:pPr>
    </w:p>
    <w:p w14:paraId="09309F80" w14:textId="63BD399E" w:rsidR="008578E7" w:rsidRDefault="008578E7">
      <w:r>
        <w:rPr>
          <w:b/>
          <w:bCs/>
        </w:rPr>
        <w:t>AM</w:t>
      </w:r>
      <w:r w:rsidR="003F22D5">
        <w:rPr>
          <w:b/>
          <w:bCs/>
        </w:rPr>
        <w:t xml:space="preserve"> 4’s</w:t>
      </w:r>
      <w:r w:rsidR="00887B5A">
        <w:tab/>
      </w:r>
      <w:r w:rsidR="00887B5A">
        <w:tab/>
        <w:t>$4</w:t>
      </w:r>
      <w:r w:rsidR="005A04CA">
        <w:t>75</w:t>
      </w:r>
      <w:r w:rsidR="005F2D57">
        <w:t xml:space="preserve">    </w:t>
      </w:r>
      <w:r w:rsidR="00BD7C93">
        <w:tab/>
        <w:t>$4,</w:t>
      </w:r>
      <w:r w:rsidR="005A04CA">
        <w:t>75</w:t>
      </w:r>
      <w:r w:rsidR="00BD7C93">
        <w:t>0</w:t>
      </w:r>
    </w:p>
    <w:p w14:paraId="29639491" w14:textId="2B288F5D" w:rsidR="005875A8" w:rsidRDefault="005875A8">
      <w:pPr>
        <w:rPr>
          <w:i/>
          <w:sz w:val="20"/>
          <w:szCs w:val="20"/>
        </w:rPr>
      </w:pPr>
      <w:r w:rsidRPr="005875A8">
        <w:rPr>
          <w:i/>
          <w:sz w:val="20"/>
          <w:szCs w:val="20"/>
        </w:rPr>
        <w:t>Student must be 4 y</w:t>
      </w:r>
      <w:r w:rsidR="00AC3108">
        <w:rPr>
          <w:i/>
          <w:sz w:val="20"/>
          <w:szCs w:val="20"/>
        </w:rPr>
        <w:t>ears</w:t>
      </w:r>
      <w:r w:rsidR="00AD2FFA">
        <w:rPr>
          <w:i/>
          <w:sz w:val="20"/>
          <w:szCs w:val="20"/>
        </w:rPr>
        <w:t xml:space="preserve"> of age </w:t>
      </w:r>
      <w:r w:rsidR="00D12BB5">
        <w:rPr>
          <w:i/>
          <w:sz w:val="20"/>
          <w:szCs w:val="20"/>
        </w:rPr>
        <w:t>no later than</w:t>
      </w:r>
      <w:r w:rsidR="00AD2FFA">
        <w:rPr>
          <w:i/>
          <w:sz w:val="20"/>
          <w:szCs w:val="20"/>
        </w:rPr>
        <w:t xml:space="preserve"> December 31</w:t>
      </w:r>
      <w:r w:rsidR="000C4813">
        <w:rPr>
          <w:i/>
          <w:sz w:val="20"/>
          <w:szCs w:val="20"/>
        </w:rPr>
        <w:t>st</w:t>
      </w:r>
    </w:p>
    <w:p w14:paraId="6C4758D0" w14:textId="77777777" w:rsidR="00D12BB5" w:rsidRDefault="00D12BB5">
      <w:pPr>
        <w:rPr>
          <w:i/>
          <w:sz w:val="20"/>
          <w:szCs w:val="20"/>
        </w:rPr>
      </w:pPr>
    </w:p>
    <w:p w14:paraId="0827111D" w14:textId="6B8CC8FD" w:rsidR="003F22D5" w:rsidRDefault="003F22D5">
      <w:r w:rsidRPr="003F22D5">
        <w:rPr>
          <w:b/>
        </w:rPr>
        <w:t>PM 4’s</w:t>
      </w:r>
      <w:r w:rsidR="000C4813">
        <w:rPr>
          <w:b/>
        </w:rPr>
        <w:t>/STEM</w:t>
      </w:r>
      <w:r>
        <w:t xml:space="preserve"> (Pre-Kindergarten</w:t>
      </w:r>
      <w:r w:rsidR="000C4813">
        <w:t xml:space="preserve"> alternative</w:t>
      </w:r>
      <w:r>
        <w:t>)</w:t>
      </w:r>
    </w:p>
    <w:p w14:paraId="5DC8283A" w14:textId="77777777" w:rsidR="003F22D5" w:rsidRPr="003F22D5" w:rsidRDefault="003F22D5" w:rsidP="003F22D5">
      <w:pPr>
        <w:pStyle w:val="Heading4"/>
        <w:rPr>
          <w:sz w:val="20"/>
        </w:rPr>
      </w:pPr>
      <w:r>
        <w:rPr>
          <w:sz w:val="20"/>
        </w:rPr>
        <w:t>Student must be 4 y</w:t>
      </w:r>
      <w:r w:rsidR="00AD2FFA">
        <w:rPr>
          <w:sz w:val="20"/>
        </w:rPr>
        <w:t xml:space="preserve">ears of age </w:t>
      </w:r>
      <w:r w:rsidR="00D12BB5">
        <w:rPr>
          <w:sz w:val="20"/>
        </w:rPr>
        <w:t>on or before</w:t>
      </w:r>
      <w:r w:rsidR="00AD2FFA">
        <w:rPr>
          <w:sz w:val="20"/>
        </w:rPr>
        <w:t xml:space="preserve"> September 1</w:t>
      </w:r>
    </w:p>
    <w:p w14:paraId="62BC16BB" w14:textId="087F03CB" w:rsidR="003F22D5" w:rsidRPr="003F22D5" w:rsidRDefault="003F22D5" w:rsidP="000C4813">
      <w:r w:rsidRPr="003F22D5">
        <w:rPr>
          <w:sz w:val="20"/>
          <w:szCs w:val="20"/>
        </w:rPr>
        <w:t xml:space="preserve">with </w:t>
      </w:r>
      <w:r w:rsidR="00AD2FFA">
        <w:rPr>
          <w:sz w:val="20"/>
          <w:szCs w:val="20"/>
        </w:rPr>
        <w:t xml:space="preserve">AM </w:t>
      </w:r>
      <w:r w:rsidRPr="003F22D5">
        <w:rPr>
          <w:sz w:val="20"/>
          <w:szCs w:val="20"/>
        </w:rPr>
        <w:t>Enrichment class</w:t>
      </w:r>
      <w:r w:rsidR="000C4813">
        <w:rPr>
          <w:sz w:val="20"/>
          <w:szCs w:val="20"/>
        </w:rPr>
        <w:t xml:space="preserve"> </w:t>
      </w:r>
      <w:r w:rsidR="000C4813">
        <w:rPr>
          <w:bCs/>
          <w:sz w:val="20"/>
          <w:szCs w:val="20"/>
        </w:rPr>
        <w:t xml:space="preserve">&amp; lunch               </w:t>
      </w:r>
      <w:r w:rsidR="00BD7C93">
        <w:t>$</w:t>
      </w:r>
      <w:r w:rsidR="005A04CA">
        <w:t>610</w:t>
      </w:r>
      <w:r w:rsidRPr="00AD2FFA">
        <w:rPr>
          <w:b/>
        </w:rPr>
        <w:t>/</w:t>
      </w:r>
      <w:r w:rsidR="000C4813">
        <w:t>$</w:t>
      </w:r>
      <w:r w:rsidR="005A04CA">
        <w:t>6,100</w:t>
      </w:r>
      <w:r w:rsidR="00BD7C93">
        <w:t xml:space="preserve">         </w:t>
      </w:r>
      <w:r w:rsidR="000C4813">
        <w:t xml:space="preserve">                 </w:t>
      </w:r>
      <w:r w:rsidR="00BD7C93">
        <w:t xml:space="preserve">  $</w:t>
      </w:r>
      <w:r w:rsidR="005A04CA">
        <w:t>700</w:t>
      </w:r>
      <w:r w:rsidRPr="00AD2FFA">
        <w:rPr>
          <w:b/>
        </w:rPr>
        <w:t>/</w:t>
      </w:r>
      <w:r w:rsidR="00BD7C93">
        <w:t>$</w:t>
      </w:r>
      <w:r w:rsidR="005A04CA">
        <w:t>7</w:t>
      </w:r>
      <w:r w:rsidR="00BD7C93">
        <w:t>,</w:t>
      </w:r>
      <w:r w:rsidR="005A04CA">
        <w:t>000</w:t>
      </w:r>
    </w:p>
    <w:p w14:paraId="64C0DFB8" w14:textId="4BBFDD17" w:rsidR="003F22D5" w:rsidRDefault="003F22D5" w:rsidP="00AD2FFA">
      <w:pPr>
        <w:ind w:left="1440" w:firstLine="720"/>
        <w:rPr>
          <w:b/>
          <w:bCs/>
        </w:rPr>
      </w:pPr>
      <w:r>
        <w:rPr>
          <w:b/>
          <w:bCs/>
        </w:rPr>
        <w:tab/>
      </w:r>
      <w:r w:rsidR="000C4813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="00AD2FFA">
        <w:rPr>
          <w:b/>
          <w:bCs/>
        </w:rPr>
        <w:t xml:space="preserve">  </w:t>
      </w:r>
      <w:r w:rsidR="000C4813">
        <w:rPr>
          <w:b/>
          <w:bCs/>
        </w:rPr>
        <w:t>3 full days/2 half days</w:t>
      </w:r>
      <w:r w:rsidR="00AD2FFA">
        <w:rPr>
          <w:b/>
          <w:bCs/>
        </w:rPr>
        <w:tab/>
      </w:r>
      <w:r>
        <w:rPr>
          <w:b/>
          <w:bCs/>
        </w:rPr>
        <w:t xml:space="preserve"> </w:t>
      </w:r>
      <w:r w:rsidR="00AD2FFA">
        <w:rPr>
          <w:b/>
          <w:bCs/>
        </w:rPr>
        <w:t xml:space="preserve">           </w:t>
      </w:r>
      <w:r w:rsidR="000C4813">
        <w:rPr>
          <w:b/>
          <w:bCs/>
        </w:rPr>
        <w:t>5 full days</w:t>
      </w:r>
    </w:p>
    <w:p w14:paraId="1DF644AD" w14:textId="77777777" w:rsidR="000C4813" w:rsidRDefault="003717BA">
      <w:r>
        <w:rPr>
          <w:b/>
          <w:bCs/>
        </w:rPr>
        <w:t>Prekindergarten</w:t>
      </w:r>
      <w:r w:rsidR="000C4813">
        <w:rPr>
          <w:b/>
          <w:bCs/>
        </w:rPr>
        <w:t xml:space="preserve"> </w:t>
      </w:r>
      <w:r w:rsidR="000C4813">
        <w:rPr>
          <w:bCs/>
        </w:rPr>
        <w:t>(traditional)</w:t>
      </w:r>
      <w:r w:rsidR="00887B5A">
        <w:tab/>
      </w:r>
    </w:p>
    <w:p w14:paraId="5653833D" w14:textId="32CE5277" w:rsidR="008578E7" w:rsidRDefault="00887B5A" w:rsidP="000C4813">
      <w:pPr>
        <w:ind w:left="1440" w:firstLine="720"/>
      </w:pPr>
      <w:r>
        <w:t>$</w:t>
      </w:r>
      <w:r w:rsidR="005A04CA">
        <w:t>700</w:t>
      </w:r>
      <w:r w:rsidR="00BD7C93">
        <w:tab/>
      </w:r>
      <w:r w:rsidR="00BD7C93">
        <w:tab/>
        <w:t>$</w:t>
      </w:r>
      <w:r w:rsidR="005A04CA">
        <w:t>7,000</w:t>
      </w:r>
    </w:p>
    <w:p w14:paraId="5CDE9C7E" w14:textId="77777777" w:rsidR="008578E7" w:rsidRDefault="008578E7">
      <w:pPr>
        <w:pStyle w:val="Heading4"/>
        <w:rPr>
          <w:sz w:val="20"/>
        </w:rPr>
      </w:pPr>
      <w:r>
        <w:rPr>
          <w:sz w:val="20"/>
        </w:rPr>
        <w:t>Student must be 4 y</w:t>
      </w:r>
      <w:r w:rsidR="00AD2FFA">
        <w:rPr>
          <w:sz w:val="20"/>
        </w:rPr>
        <w:t xml:space="preserve">ears of age </w:t>
      </w:r>
      <w:r w:rsidR="00D12BB5">
        <w:rPr>
          <w:sz w:val="20"/>
        </w:rPr>
        <w:t>on or before</w:t>
      </w:r>
      <w:r w:rsidR="00AD2FFA">
        <w:rPr>
          <w:sz w:val="20"/>
        </w:rPr>
        <w:t xml:space="preserve"> September 1</w:t>
      </w:r>
    </w:p>
    <w:p w14:paraId="632665BD" w14:textId="77777777" w:rsidR="008578E7" w:rsidRDefault="008578E7">
      <w:pPr>
        <w:rPr>
          <w:sz w:val="12"/>
        </w:rPr>
      </w:pPr>
    </w:p>
    <w:p w14:paraId="5319E6F0" w14:textId="7C7B13DC" w:rsidR="008578E7" w:rsidRDefault="008578E7">
      <w:r>
        <w:rPr>
          <w:b/>
          <w:bCs/>
        </w:rPr>
        <w:t>Kindergarten</w:t>
      </w:r>
      <w:r w:rsidR="00BD7C93">
        <w:tab/>
      </w:r>
      <w:r w:rsidR="00BD7C93">
        <w:tab/>
        <w:t>$7</w:t>
      </w:r>
      <w:r w:rsidR="005A04CA">
        <w:t>90</w:t>
      </w:r>
      <w:r w:rsidR="0014050C">
        <w:tab/>
      </w:r>
      <w:r w:rsidR="0014050C">
        <w:tab/>
        <w:t>$</w:t>
      </w:r>
      <w:r w:rsidR="00BD7C93">
        <w:t>7,</w:t>
      </w:r>
      <w:r w:rsidR="005A04CA">
        <w:t>900</w:t>
      </w:r>
    </w:p>
    <w:p w14:paraId="23BD78E1" w14:textId="77777777" w:rsidR="008578E7" w:rsidRDefault="008578E7" w:rsidP="00D75C0B">
      <w:pPr>
        <w:pStyle w:val="Heading4"/>
        <w:rPr>
          <w:sz w:val="20"/>
          <w:szCs w:val="20"/>
        </w:rPr>
      </w:pPr>
      <w:r w:rsidRPr="00D75C0B">
        <w:rPr>
          <w:sz w:val="20"/>
          <w:szCs w:val="20"/>
        </w:rPr>
        <w:t>Student must be 5 y</w:t>
      </w:r>
      <w:r w:rsidR="00AD2FFA">
        <w:rPr>
          <w:sz w:val="20"/>
          <w:szCs w:val="20"/>
        </w:rPr>
        <w:t xml:space="preserve">ears of age </w:t>
      </w:r>
      <w:r w:rsidR="00D12BB5">
        <w:rPr>
          <w:sz w:val="20"/>
          <w:szCs w:val="20"/>
        </w:rPr>
        <w:t>on or before</w:t>
      </w:r>
      <w:r w:rsidR="00AD2FFA">
        <w:rPr>
          <w:sz w:val="20"/>
          <w:szCs w:val="20"/>
        </w:rPr>
        <w:t xml:space="preserve"> September 1</w:t>
      </w:r>
      <w:r w:rsidR="00D12BB5">
        <w:rPr>
          <w:sz w:val="20"/>
          <w:szCs w:val="20"/>
        </w:rPr>
        <w:t xml:space="preserve"> &amp; no later than October 15</w:t>
      </w:r>
    </w:p>
    <w:p w14:paraId="36D31499" w14:textId="77777777" w:rsidR="00D75C0B" w:rsidRPr="005875A8" w:rsidRDefault="00D75C0B" w:rsidP="00D75C0B">
      <w:pPr>
        <w:rPr>
          <w:b/>
        </w:rPr>
      </w:pPr>
    </w:p>
    <w:p w14:paraId="5ACA08A6" w14:textId="77777777" w:rsidR="00B5090C" w:rsidRPr="00D12BB5" w:rsidRDefault="00A760FA" w:rsidP="00D12BB5">
      <w:pPr>
        <w:pStyle w:val="Heading3"/>
        <w:rPr>
          <w:b/>
          <w:sz w:val="16"/>
          <w:szCs w:val="16"/>
        </w:rPr>
      </w:pPr>
      <w:r w:rsidRPr="00B5090C">
        <w:rPr>
          <w:b/>
          <w:sz w:val="16"/>
          <w:szCs w:val="16"/>
        </w:rPr>
        <w:t>All Tuition will be collected through ou</w:t>
      </w:r>
      <w:r w:rsidR="0099233B" w:rsidRPr="00B5090C">
        <w:rPr>
          <w:b/>
          <w:sz w:val="16"/>
          <w:szCs w:val="16"/>
        </w:rPr>
        <w:t>r tuition service FACTS. B</w:t>
      </w:r>
      <w:r w:rsidRPr="00B5090C">
        <w:rPr>
          <w:b/>
          <w:sz w:val="16"/>
          <w:szCs w:val="16"/>
        </w:rPr>
        <w:t>efore and after care fees</w:t>
      </w:r>
      <w:r w:rsidR="0099233B" w:rsidRPr="00B5090C">
        <w:rPr>
          <w:b/>
          <w:sz w:val="16"/>
          <w:szCs w:val="16"/>
        </w:rPr>
        <w:t xml:space="preserve"> can be paid online as well as</w:t>
      </w:r>
      <w:r w:rsidRPr="00B5090C">
        <w:rPr>
          <w:b/>
          <w:sz w:val="16"/>
          <w:szCs w:val="16"/>
        </w:rPr>
        <w:t xml:space="preserve"> </w:t>
      </w:r>
      <w:r w:rsidR="0099233B" w:rsidRPr="00B5090C">
        <w:rPr>
          <w:b/>
          <w:sz w:val="16"/>
          <w:szCs w:val="16"/>
        </w:rPr>
        <w:t xml:space="preserve">all </w:t>
      </w:r>
      <w:r w:rsidRPr="00B5090C">
        <w:rPr>
          <w:b/>
          <w:sz w:val="16"/>
          <w:szCs w:val="16"/>
        </w:rPr>
        <w:t>application fees</w:t>
      </w:r>
      <w:r w:rsidR="0099233B" w:rsidRPr="00B5090C">
        <w:rPr>
          <w:b/>
          <w:sz w:val="16"/>
          <w:szCs w:val="16"/>
        </w:rPr>
        <w:t>.</w:t>
      </w:r>
      <w:r w:rsidRPr="00B5090C">
        <w:rPr>
          <w:b/>
          <w:sz w:val="16"/>
          <w:szCs w:val="16"/>
        </w:rPr>
        <w:t xml:space="preserve"> </w:t>
      </w:r>
      <w:r w:rsidR="0099233B" w:rsidRPr="00B5090C">
        <w:rPr>
          <w:b/>
          <w:sz w:val="16"/>
          <w:szCs w:val="16"/>
        </w:rPr>
        <w:t xml:space="preserve">The </w:t>
      </w:r>
      <w:r w:rsidRPr="00B5090C">
        <w:rPr>
          <w:b/>
          <w:sz w:val="16"/>
          <w:szCs w:val="16"/>
        </w:rPr>
        <w:t>last month</w:t>
      </w:r>
      <w:r w:rsidR="005875A8" w:rsidRPr="00B5090C">
        <w:rPr>
          <w:b/>
          <w:sz w:val="16"/>
          <w:szCs w:val="16"/>
        </w:rPr>
        <w:t>’</w:t>
      </w:r>
      <w:r w:rsidRPr="00B5090C">
        <w:rPr>
          <w:b/>
          <w:sz w:val="16"/>
          <w:szCs w:val="16"/>
        </w:rPr>
        <w:t xml:space="preserve">s </w:t>
      </w:r>
      <w:r w:rsidR="0099233B" w:rsidRPr="00B5090C">
        <w:rPr>
          <w:b/>
          <w:sz w:val="16"/>
          <w:szCs w:val="16"/>
        </w:rPr>
        <w:t>fee</w:t>
      </w:r>
      <w:r w:rsidRPr="00B5090C">
        <w:rPr>
          <w:b/>
          <w:sz w:val="16"/>
          <w:szCs w:val="16"/>
        </w:rPr>
        <w:t xml:space="preserve"> is collected with the </w:t>
      </w:r>
      <w:r w:rsidR="0099233B" w:rsidRPr="00B5090C">
        <w:rPr>
          <w:b/>
          <w:sz w:val="16"/>
          <w:szCs w:val="16"/>
        </w:rPr>
        <w:t xml:space="preserve">signed </w:t>
      </w:r>
      <w:r w:rsidRPr="00B5090C">
        <w:rPr>
          <w:b/>
          <w:sz w:val="16"/>
          <w:szCs w:val="16"/>
        </w:rPr>
        <w:t>contract.</w:t>
      </w:r>
      <w:r w:rsidR="00B5090C" w:rsidRPr="00B5090C">
        <w:rPr>
          <w:b/>
          <w:sz w:val="16"/>
          <w:szCs w:val="16"/>
        </w:rPr>
        <w:t xml:space="preserve"> Last month’s tuition fee is non-</w:t>
      </w:r>
      <w:r w:rsidR="005875A8" w:rsidRPr="00B5090C">
        <w:rPr>
          <w:b/>
          <w:sz w:val="16"/>
          <w:szCs w:val="16"/>
        </w:rPr>
        <w:t>refundable should a child be withdrawn before the school year starts exce</w:t>
      </w:r>
      <w:r w:rsidR="00BD7C93" w:rsidRPr="00B5090C">
        <w:rPr>
          <w:b/>
          <w:sz w:val="16"/>
          <w:szCs w:val="16"/>
        </w:rPr>
        <w:t xml:space="preserve">pt in extenuating circumstances and </w:t>
      </w:r>
      <w:r w:rsidR="00B5090C" w:rsidRPr="00B5090C">
        <w:rPr>
          <w:b/>
          <w:sz w:val="16"/>
          <w:szCs w:val="16"/>
        </w:rPr>
        <w:t xml:space="preserve">a </w:t>
      </w:r>
      <w:r w:rsidR="00BD7C93" w:rsidRPr="00B5090C">
        <w:rPr>
          <w:b/>
          <w:sz w:val="16"/>
          <w:szCs w:val="16"/>
        </w:rPr>
        <w:t>request must be addressed</w:t>
      </w:r>
      <w:r w:rsidR="00B5090C" w:rsidRPr="00B5090C">
        <w:rPr>
          <w:b/>
          <w:sz w:val="16"/>
          <w:szCs w:val="16"/>
        </w:rPr>
        <w:t xml:space="preserve"> directly</w:t>
      </w:r>
      <w:r w:rsidR="00BD7C93" w:rsidRPr="00B5090C">
        <w:rPr>
          <w:b/>
          <w:sz w:val="16"/>
          <w:szCs w:val="16"/>
        </w:rPr>
        <w:t xml:space="preserve"> to the school board.</w:t>
      </w:r>
    </w:p>
    <w:p w14:paraId="13BAA4B2" w14:textId="77777777" w:rsidR="008578E7" w:rsidRPr="005875A8" w:rsidRDefault="008578E7" w:rsidP="00A760FA">
      <w:pPr>
        <w:pStyle w:val="Heading3"/>
        <w:rPr>
          <w:b/>
        </w:rPr>
      </w:pPr>
      <w:r w:rsidRPr="005875A8">
        <w:rPr>
          <w:b/>
        </w:rPr>
        <w:t>Before/After Care Club &amp; Lunch Bunch</w:t>
      </w:r>
    </w:p>
    <w:p w14:paraId="7A4CF2B7" w14:textId="77777777" w:rsidR="008578E7" w:rsidRDefault="008578E7" w:rsidP="00A760FA">
      <w:pPr>
        <w:pStyle w:val="Heading3"/>
        <w:rPr>
          <w:sz w:val="12"/>
        </w:rPr>
      </w:pPr>
    </w:p>
    <w:p w14:paraId="75083D34" w14:textId="77777777" w:rsidR="003F22D5" w:rsidRDefault="008578E7" w:rsidP="00A760FA">
      <w:pPr>
        <w:pStyle w:val="Heading3"/>
      </w:pPr>
      <w:r>
        <w:t>OPTION 1 – Billed at</w:t>
      </w:r>
      <w:r w:rsidR="00AD2FFA">
        <w:t xml:space="preserve"> reduced “committed” price of $6</w:t>
      </w:r>
      <w:r w:rsidR="006B580B">
        <w:t>.0</w:t>
      </w:r>
      <w:r w:rsidR="00442C8C">
        <w:t>0</w:t>
      </w:r>
      <w:r w:rsidR="00AD2FFA">
        <w:t>/</w:t>
      </w:r>
      <w:r>
        <w:t xml:space="preserve"> hr</w:t>
      </w:r>
      <w:r w:rsidR="00AD2FFA">
        <w:t>.</w:t>
      </w:r>
    </w:p>
    <w:p w14:paraId="5820F54A" w14:textId="77777777" w:rsidR="008578E7" w:rsidRDefault="008578E7" w:rsidP="00A760FA">
      <w:pPr>
        <w:pStyle w:val="Heading3"/>
        <w:rPr>
          <w:sz w:val="22"/>
        </w:rPr>
      </w:pPr>
      <w:r>
        <w:rPr>
          <w:sz w:val="22"/>
        </w:rPr>
        <w:t>Monthly Payments  (Due 1st of month)</w:t>
      </w:r>
      <w:r>
        <w:rPr>
          <w:sz w:val="22"/>
        </w:rPr>
        <w:tab/>
      </w:r>
      <w:r>
        <w:rPr>
          <w:sz w:val="22"/>
        </w:rPr>
        <w:tab/>
        <w:t xml:space="preserve">            Care Plans                                          </w:t>
      </w:r>
    </w:p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74"/>
        <w:gridCol w:w="2314"/>
        <w:gridCol w:w="1603"/>
        <w:gridCol w:w="1781"/>
        <w:gridCol w:w="1820"/>
      </w:tblGrid>
      <w:tr w:rsidR="008578E7" w14:paraId="7788A3F7" w14:textId="77777777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0C66" w14:textId="77777777" w:rsidR="008578E7" w:rsidRDefault="008578E7" w:rsidP="00A760FA">
            <w:pPr>
              <w:pStyle w:val="Heading3"/>
            </w:pPr>
            <w:r>
              <w:t>  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69D6" w14:textId="77777777" w:rsidR="008578E7" w:rsidRDefault="008578E7" w:rsidP="00A760FA">
            <w:pPr>
              <w:pStyle w:val="Heading3"/>
            </w:pPr>
            <w: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2D34" w14:textId="77777777" w:rsidR="008578E7" w:rsidRDefault="008578E7" w:rsidP="00A760FA">
            <w:pPr>
              <w:pStyle w:val="Heading3"/>
            </w:pPr>
            <w:r>
              <w:t>Before Care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0467" w14:textId="77777777" w:rsidR="008578E7" w:rsidRDefault="008578E7" w:rsidP="00A760FA">
            <w:pPr>
              <w:pStyle w:val="Heading3"/>
            </w:pPr>
            <w:r>
              <w:t>Lunch Bunch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9519" w14:textId="77777777" w:rsidR="008578E7" w:rsidRDefault="008578E7" w:rsidP="00A760FA">
            <w:pPr>
              <w:pStyle w:val="Heading3"/>
            </w:pPr>
            <w:r>
              <w:t>After Care</w:t>
            </w:r>
          </w:p>
        </w:tc>
      </w:tr>
      <w:tr w:rsidR="008578E7" w14:paraId="3EB9DA68" w14:textId="77777777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2A4C" w14:textId="77777777" w:rsidR="008578E7" w:rsidRDefault="008578E7" w:rsidP="00A760FA">
            <w:pPr>
              <w:pStyle w:val="Heading3"/>
            </w:pPr>
            <w:r>
              <w:t>2 year olds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9148" w14:textId="77777777" w:rsidR="008578E7" w:rsidRDefault="008578E7" w:rsidP="00A760FA">
            <w:pPr>
              <w:pStyle w:val="Heading3"/>
            </w:pPr>
            <w:r>
              <w:t>Tuesday / Thursday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51AC" w14:textId="77777777" w:rsidR="008578E7" w:rsidRDefault="005875A8" w:rsidP="00A760FA">
            <w:pPr>
              <w:pStyle w:val="Heading3"/>
            </w:pPr>
            <w:r>
              <w:t xml:space="preserve">       </w:t>
            </w:r>
            <w:r w:rsidR="00B5090C">
              <w:t>$72</w:t>
            </w:r>
            <w:r w:rsidR="00A760FA">
              <w:t>.00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F725" w14:textId="77777777" w:rsidR="008578E7" w:rsidRDefault="005875A8" w:rsidP="00A760FA">
            <w:pPr>
              <w:pStyle w:val="Heading3"/>
            </w:pPr>
            <w:r>
              <w:t xml:space="preserve">        </w:t>
            </w:r>
            <w:r w:rsidR="00AD2FFA">
              <w:t>$48</w:t>
            </w:r>
            <w:r w:rsidR="00A760FA">
              <w:t>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211A" w14:textId="77777777" w:rsidR="008578E7" w:rsidRDefault="005875A8" w:rsidP="00A760FA">
            <w:pPr>
              <w:pStyle w:val="Heading3"/>
            </w:pPr>
            <w:r>
              <w:t xml:space="preserve">       </w:t>
            </w:r>
            <w:r w:rsidR="008578E7">
              <w:t>$</w:t>
            </w:r>
            <w:r w:rsidR="0099233B">
              <w:t>144</w:t>
            </w:r>
            <w:r w:rsidR="00A760FA">
              <w:t>.00</w:t>
            </w:r>
          </w:p>
        </w:tc>
      </w:tr>
      <w:tr w:rsidR="008578E7" w:rsidRPr="005875A8" w14:paraId="7CC6897B" w14:textId="77777777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9A33" w14:textId="77777777" w:rsidR="008578E7" w:rsidRPr="005875A8" w:rsidRDefault="008578E7">
            <w:pPr>
              <w:rPr>
                <w:i/>
              </w:rPr>
            </w:pPr>
            <w:r w:rsidRPr="005875A8">
              <w:rPr>
                <w:i/>
              </w:rPr>
              <w:t>3 year olds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8F3D" w14:textId="77777777" w:rsidR="008578E7" w:rsidRPr="005875A8" w:rsidRDefault="008578E7">
            <w:pPr>
              <w:jc w:val="center"/>
              <w:rPr>
                <w:i/>
              </w:rPr>
            </w:pPr>
            <w:r w:rsidRPr="005875A8">
              <w:rPr>
                <w:i/>
              </w:rPr>
              <w:t>Mon / Wed / Fri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E29C" w14:textId="77777777" w:rsidR="008578E7" w:rsidRPr="005875A8" w:rsidRDefault="005875A8" w:rsidP="005875A8">
            <w:pPr>
              <w:jc w:val="center"/>
              <w:rPr>
                <w:i/>
              </w:rPr>
            </w:pPr>
            <w:r w:rsidRPr="005875A8">
              <w:rPr>
                <w:i/>
              </w:rPr>
              <w:t>1</w:t>
            </w:r>
            <w:r w:rsidR="00AD2FFA">
              <w:rPr>
                <w:i/>
              </w:rPr>
              <w:t>08</w:t>
            </w:r>
            <w:r w:rsidRPr="005875A8">
              <w:rPr>
                <w:i/>
              </w:rPr>
              <w:t>.00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7780" w14:textId="77777777" w:rsidR="008578E7" w:rsidRPr="005875A8" w:rsidRDefault="00AD2FFA">
            <w:pPr>
              <w:jc w:val="center"/>
              <w:rPr>
                <w:i/>
              </w:rPr>
            </w:pPr>
            <w:r>
              <w:rPr>
                <w:i/>
              </w:rPr>
              <w:t>$72</w:t>
            </w:r>
            <w:r w:rsidR="008578E7" w:rsidRPr="005875A8">
              <w:rPr>
                <w:i/>
              </w:rPr>
              <w:t>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5B03" w14:textId="77777777" w:rsidR="008578E7" w:rsidRPr="005875A8" w:rsidRDefault="0099233B">
            <w:pPr>
              <w:jc w:val="center"/>
              <w:rPr>
                <w:i/>
              </w:rPr>
            </w:pPr>
            <w:r>
              <w:rPr>
                <w:i/>
              </w:rPr>
              <w:t>$216</w:t>
            </w:r>
            <w:r w:rsidR="008578E7" w:rsidRPr="005875A8">
              <w:rPr>
                <w:i/>
              </w:rPr>
              <w:t>.00</w:t>
            </w:r>
          </w:p>
        </w:tc>
      </w:tr>
      <w:tr w:rsidR="008578E7" w:rsidRPr="005875A8" w14:paraId="10DBBA8C" w14:textId="77777777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3C93" w14:textId="77777777" w:rsidR="008578E7" w:rsidRPr="005875A8" w:rsidRDefault="008578E7">
            <w:pPr>
              <w:rPr>
                <w:i/>
              </w:rPr>
            </w:pPr>
            <w:r w:rsidRPr="005875A8">
              <w:rPr>
                <w:i/>
              </w:rPr>
              <w:t>4 year olds &amp; Kindergarten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CE35" w14:textId="77777777" w:rsidR="008578E7" w:rsidRPr="005875A8" w:rsidRDefault="008578E7">
            <w:pPr>
              <w:jc w:val="center"/>
              <w:rPr>
                <w:i/>
              </w:rPr>
            </w:pPr>
            <w:r w:rsidRPr="005875A8">
              <w:rPr>
                <w:i/>
              </w:rPr>
              <w:t>Mon thru Fri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BC4A" w14:textId="77777777" w:rsidR="008578E7" w:rsidRPr="005875A8" w:rsidRDefault="00AD2FFA">
            <w:pPr>
              <w:jc w:val="center"/>
              <w:rPr>
                <w:i/>
              </w:rPr>
            </w:pPr>
            <w:r>
              <w:rPr>
                <w:i/>
              </w:rPr>
              <w:t>$180</w:t>
            </w:r>
            <w:r w:rsidR="008578E7" w:rsidRPr="005875A8">
              <w:rPr>
                <w:i/>
              </w:rPr>
              <w:t>.00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5872" w14:textId="77777777" w:rsidR="008578E7" w:rsidRPr="005875A8" w:rsidRDefault="0099233B">
            <w:pPr>
              <w:jc w:val="center"/>
              <w:rPr>
                <w:i/>
              </w:rPr>
            </w:pPr>
            <w:r>
              <w:rPr>
                <w:i/>
              </w:rPr>
              <w:t>$120</w:t>
            </w:r>
            <w:r w:rsidR="005E407C">
              <w:rPr>
                <w:i/>
              </w:rPr>
              <w:t>.00(half day fours)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E71A" w14:textId="77777777" w:rsidR="008578E7" w:rsidRPr="005875A8" w:rsidRDefault="0099233B">
            <w:pPr>
              <w:jc w:val="center"/>
              <w:rPr>
                <w:i/>
              </w:rPr>
            </w:pPr>
            <w:r>
              <w:rPr>
                <w:i/>
              </w:rPr>
              <w:t>$360</w:t>
            </w:r>
            <w:r w:rsidR="008578E7" w:rsidRPr="005875A8">
              <w:rPr>
                <w:i/>
              </w:rPr>
              <w:t>.00</w:t>
            </w:r>
          </w:p>
        </w:tc>
      </w:tr>
    </w:tbl>
    <w:p w14:paraId="58904820" w14:textId="77777777" w:rsidR="008578E7" w:rsidRDefault="008578E7"/>
    <w:p w14:paraId="322BE777" w14:textId="77777777" w:rsidR="005875A8" w:rsidRPr="00D555D9" w:rsidRDefault="008578E7" w:rsidP="00D555D9">
      <w:pPr>
        <w:pStyle w:val="Heading6"/>
        <w:rPr>
          <w:b w:val="0"/>
          <w:i/>
          <w:sz w:val="24"/>
          <w:u w:val="none"/>
        </w:rPr>
      </w:pPr>
      <w:r w:rsidRPr="00D555D9">
        <w:rPr>
          <w:b w:val="0"/>
          <w:i/>
          <w:sz w:val="24"/>
          <w:u w:val="none"/>
        </w:rPr>
        <w:t>OPTION 2</w:t>
      </w:r>
      <w:r w:rsidR="005875A8" w:rsidRPr="00D555D9">
        <w:rPr>
          <w:b w:val="0"/>
          <w:i/>
          <w:sz w:val="24"/>
          <w:u w:val="none"/>
        </w:rPr>
        <w:t xml:space="preserve"> – Billed at full price of $</w:t>
      </w:r>
      <w:r w:rsidR="00AD2FFA">
        <w:rPr>
          <w:b w:val="0"/>
          <w:i/>
          <w:sz w:val="24"/>
          <w:u w:val="none"/>
        </w:rPr>
        <w:t>7.00/hr.</w:t>
      </w:r>
    </w:p>
    <w:p w14:paraId="595B9306" w14:textId="77777777" w:rsidR="008578E7" w:rsidRDefault="008578E7">
      <w:pPr>
        <w:pStyle w:val="Heading7"/>
      </w:pPr>
      <w:r>
        <w:t>Punch Card System</w:t>
      </w:r>
    </w:p>
    <w:p w14:paraId="6F12ED48" w14:textId="22FB51C0" w:rsidR="008B4B23" w:rsidRPr="00992CE3" w:rsidRDefault="008578E7">
      <w:r>
        <w:t>Pun</w:t>
      </w:r>
      <w:r w:rsidR="00AD2FFA">
        <w:t>ch Cards can be purchased in $35, $70 &amp; $14</w:t>
      </w:r>
      <w:r>
        <w:t>0 allotments.</w:t>
      </w:r>
      <w:bookmarkStart w:id="0" w:name="_GoBack"/>
      <w:bookmarkEnd w:id="0"/>
    </w:p>
    <w:sectPr w:rsidR="008B4B23" w:rsidRPr="00992CE3" w:rsidSect="0022672B">
      <w:pgSz w:w="12240" w:h="15840"/>
      <w:pgMar w:top="36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5985"/>
    <w:rsid w:val="000152BD"/>
    <w:rsid w:val="000C4813"/>
    <w:rsid w:val="000E4A26"/>
    <w:rsid w:val="000F4522"/>
    <w:rsid w:val="001131FA"/>
    <w:rsid w:val="00125A9B"/>
    <w:rsid w:val="0014050C"/>
    <w:rsid w:val="0022672B"/>
    <w:rsid w:val="0026182B"/>
    <w:rsid w:val="002B5D4E"/>
    <w:rsid w:val="002D1AB5"/>
    <w:rsid w:val="003173D9"/>
    <w:rsid w:val="003717BA"/>
    <w:rsid w:val="003F22D5"/>
    <w:rsid w:val="00442C8C"/>
    <w:rsid w:val="005875A8"/>
    <w:rsid w:val="005A04CA"/>
    <w:rsid w:val="005A1B38"/>
    <w:rsid w:val="005E407C"/>
    <w:rsid w:val="005F2D57"/>
    <w:rsid w:val="006760C9"/>
    <w:rsid w:val="006A2703"/>
    <w:rsid w:val="006B580B"/>
    <w:rsid w:val="0071724D"/>
    <w:rsid w:val="00764DCF"/>
    <w:rsid w:val="007F4234"/>
    <w:rsid w:val="008478C9"/>
    <w:rsid w:val="008578E7"/>
    <w:rsid w:val="00887662"/>
    <w:rsid w:val="00887B5A"/>
    <w:rsid w:val="008B4B23"/>
    <w:rsid w:val="00937AD6"/>
    <w:rsid w:val="00940EFC"/>
    <w:rsid w:val="0099233B"/>
    <w:rsid w:val="00992CE3"/>
    <w:rsid w:val="00A45985"/>
    <w:rsid w:val="00A760FA"/>
    <w:rsid w:val="00AC3108"/>
    <w:rsid w:val="00AD2FFA"/>
    <w:rsid w:val="00B06BE7"/>
    <w:rsid w:val="00B5090C"/>
    <w:rsid w:val="00BD7C93"/>
    <w:rsid w:val="00C31C69"/>
    <w:rsid w:val="00D12BB5"/>
    <w:rsid w:val="00D5159B"/>
    <w:rsid w:val="00D555D9"/>
    <w:rsid w:val="00D75C0B"/>
    <w:rsid w:val="00DC635E"/>
    <w:rsid w:val="00E35E45"/>
    <w:rsid w:val="00E42958"/>
    <w:rsid w:val="00E519D3"/>
    <w:rsid w:val="00EE7868"/>
    <w:rsid w:val="00F53379"/>
    <w:rsid w:val="00FD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4B40DB"/>
  <w15:docId w15:val="{4796CDEB-27D6-47B7-90F9-052A29DB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1FA"/>
    <w:rPr>
      <w:sz w:val="24"/>
      <w:szCs w:val="24"/>
    </w:rPr>
  </w:style>
  <w:style w:type="paragraph" w:styleId="Heading1">
    <w:name w:val="heading 1"/>
    <w:basedOn w:val="Normal"/>
    <w:next w:val="Normal"/>
    <w:qFormat/>
    <w:rsid w:val="001131FA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1131FA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1131FA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1131FA"/>
    <w:pPr>
      <w:keepNext/>
      <w:outlineLvl w:val="3"/>
    </w:pPr>
    <w:rPr>
      <w:i/>
      <w:iCs/>
      <w:sz w:val="22"/>
    </w:rPr>
  </w:style>
  <w:style w:type="paragraph" w:styleId="Heading5">
    <w:name w:val="heading 5"/>
    <w:basedOn w:val="Normal"/>
    <w:next w:val="Normal"/>
    <w:qFormat/>
    <w:rsid w:val="001131FA"/>
    <w:pPr>
      <w:keepNext/>
      <w:outlineLvl w:val="4"/>
    </w:pPr>
    <w:rPr>
      <w:b/>
      <w:bCs/>
      <w:sz w:val="16"/>
    </w:rPr>
  </w:style>
  <w:style w:type="paragraph" w:styleId="Heading6">
    <w:name w:val="heading 6"/>
    <w:basedOn w:val="Normal"/>
    <w:next w:val="Normal"/>
    <w:qFormat/>
    <w:rsid w:val="001131FA"/>
    <w:pPr>
      <w:keepNext/>
      <w:outlineLvl w:val="5"/>
    </w:pPr>
    <w:rPr>
      <w:b/>
      <w:bCs/>
      <w:sz w:val="16"/>
      <w:u w:val="single"/>
    </w:rPr>
  </w:style>
  <w:style w:type="paragraph" w:styleId="Heading7">
    <w:name w:val="heading 7"/>
    <w:basedOn w:val="Normal"/>
    <w:next w:val="Normal"/>
    <w:qFormat/>
    <w:rsid w:val="001131FA"/>
    <w:pPr>
      <w:keepNext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rsid w:val="001131FA"/>
    <w:pPr>
      <w:keepNext/>
      <w:outlineLvl w:val="7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131FA"/>
    <w:rPr>
      <w:b/>
      <w:bCs/>
      <w:i/>
      <w:iCs/>
      <w:sz w:val="20"/>
    </w:rPr>
  </w:style>
  <w:style w:type="character" w:styleId="Hyperlink">
    <w:name w:val="Hyperlink"/>
    <w:basedOn w:val="DefaultParagraphFont"/>
    <w:rsid w:val="00442C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margaretsday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Microsoft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abruzzo</dc:creator>
  <cp:lastModifiedBy>Tricia Hallberg McVeigh</cp:lastModifiedBy>
  <cp:revision>3</cp:revision>
  <cp:lastPrinted>2009-11-19T13:30:00Z</cp:lastPrinted>
  <dcterms:created xsi:type="dcterms:W3CDTF">2019-09-12T11:46:00Z</dcterms:created>
  <dcterms:modified xsi:type="dcterms:W3CDTF">2019-09-17T18:14:00Z</dcterms:modified>
</cp:coreProperties>
</file>